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15CD" w14:textId="77777777" w:rsidR="00732EA9" w:rsidRPr="00510FAA" w:rsidRDefault="00732EA9" w:rsidP="00732EA9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</w:pP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П</w:t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 xml:space="preserve">еречень литературы, </w:t>
      </w:r>
    </w:p>
    <w:p w14:paraId="1B30A6CE" w14:textId="59B913C4" w:rsidR="00732EA9" w:rsidRPr="00732EA9" w:rsidRDefault="00732EA9" w:rsidP="00732EA9">
      <w:pP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en-GB"/>
        </w:rPr>
      </w:pP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 xml:space="preserve">рекомендованной для подготовки к итоговой аттестации </w:t>
      </w: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br/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по предмету </w:t>
      </w: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«И</w:t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стория изобразительного искусства</w:t>
      </w: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»</w:t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 xml:space="preserve"> ПО.02.Уп. 02.</w:t>
      </w:r>
    </w:p>
    <w:p w14:paraId="502F47FA" w14:textId="0FB34576" w:rsidR="00523419" w:rsidRPr="00510FAA" w:rsidRDefault="00523419">
      <w:pPr>
        <w:rPr>
          <w:rFonts w:ascii="Times New Roman" w:hAnsi="Times New Roman" w:cs="Times New Roman"/>
          <w:lang w:val="ru-RU"/>
        </w:rPr>
      </w:pPr>
    </w:p>
    <w:p w14:paraId="6B7C8254" w14:textId="22A0AEC7" w:rsidR="00510FAA" w:rsidRPr="00510FAA" w:rsidRDefault="00510FAA">
      <w:pPr>
        <w:rPr>
          <w:rFonts w:ascii="Times New Roman" w:hAnsi="Times New Roman" w:cs="Times New Roman"/>
          <w:lang w:val="ru-RU"/>
        </w:rPr>
      </w:pPr>
    </w:p>
    <w:p w14:paraId="25FF0E44" w14:textId="7FBE3528" w:rsidR="00510FAA" w:rsidRPr="00027B1B" w:rsidRDefault="00510FAA" w:rsidP="0051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>Автор Лев Любимов. Трехтомник «Искусство Древнего Мира», «Искусство Западной Европы», «Искусство Древней Руси». Москва. Издательство «Искусство». 2002 г.</w:t>
      </w:r>
    </w:p>
    <w:p w14:paraId="40599153" w14:textId="77777777" w:rsidR="00027B1B" w:rsidRPr="00027B1B" w:rsidRDefault="00027B1B" w:rsidP="00027B1B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3F0A3F22" w14:textId="4728ED67" w:rsidR="00510FAA" w:rsidRPr="00027B1B" w:rsidRDefault="00027B1B" w:rsidP="00510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>Н. Дмитриева «Краткая история искусств», издательство «АСТ-пресс», «</w:t>
      </w:r>
      <w:proofErr w:type="spellStart"/>
      <w:r w:rsidRPr="00027B1B">
        <w:rPr>
          <w:rFonts w:ascii="Times New Roman" w:hAnsi="Times New Roman" w:cs="Times New Roman"/>
          <w:sz w:val="28"/>
          <w:szCs w:val="28"/>
          <w:lang w:val="ru-RU"/>
        </w:rPr>
        <w:t>Галарт</w:t>
      </w:r>
      <w:proofErr w:type="spellEnd"/>
      <w:r w:rsidRPr="00027B1B">
        <w:rPr>
          <w:rFonts w:ascii="Times New Roman" w:hAnsi="Times New Roman" w:cs="Times New Roman"/>
          <w:sz w:val="28"/>
          <w:szCs w:val="28"/>
          <w:lang w:val="ru-RU"/>
        </w:rPr>
        <w:t>». Москва 2004.</w:t>
      </w:r>
    </w:p>
    <w:p w14:paraId="0DA50E4D" w14:textId="77777777" w:rsidR="00027B1B" w:rsidRPr="00027B1B" w:rsidRDefault="00027B1B" w:rsidP="00027B1B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53EB7466" w14:textId="6956C9EF" w:rsidR="00027B1B" w:rsidRPr="00027B1B" w:rsidRDefault="00027B1B" w:rsidP="00027B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 xml:space="preserve">«История русского искусства» под редакцией М.Б. </w:t>
      </w:r>
      <w:proofErr w:type="spellStart"/>
      <w:r w:rsidRPr="00027B1B">
        <w:rPr>
          <w:rFonts w:ascii="Times New Roman" w:hAnsi="Times New Roman" w:cs="Times New Roman"/>
          <w:sz w:val="28"/>
          <w:szCs w:val="28"/>
          <w:lang w:val="ru-RU"/>
        </w:rPr>
        <w:t>Милотворской</w:t>
      </w:r>
      <w:proofErr w:type="spellEnd"/>
      <w:r w:rsidRPr="00027B1B">
        <w:rPr>
          <w:rFonts w:ascii="Times New Roman" w:hAnsi="Times New Roman" w:cs="Times New Roman"/>
          <w:sz w:val="28"/>
          <w:szCs w:val="28"/>
          <w:lang w:val="ru-RU"/>
        </w:rPr>
        <w:t xml:space="preserve"> Учебник Академии художеств СССР. Том 2. </w:t>
      </w:r>
      <w:r w:rsidRPr="00027B1B">
        <w:rPr>
          <w:rFonts w:ascii="Times New Roman" w:hAnsi="Times New Roman" w:cs="Times New Roman"/>
          <w:sz w:val="28"/>
          <w:szCs w:val="28"/>
          <w:lang w:val="ru-RU"/>
        </w:rPr>
        <w:t>Издательство «Изобразительное искусство» 198</w:t>
      </w:r>
      <w:r w:rsidRPr="00027B1B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08285081" w14:textId="7E10DD96" w:rsidR="00027B1B" w:rsidRPr="00027B1B" w:rsidRDefault="00027B1B" w:rsidP="00027B1B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0E987DE0" w14:textId="77777777" w:rsidR="00027B1B" w:rsidRPr="00027B1B" w:rsidRDefault="00027B1B" w:rsidP="00027B1B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38714B49" w14:textId="5F5AF876" w:rsidR="00BE6128" w:rsidRDefault="00027B1B" w:rsidP="00BE6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>«История зарубежного искусства» под редакцией М.Т. Кузьминой, Н.Л. Мальцевой. Учебник Академии художеств СССР. Издательство «Изобразительное искусство» 1980</w:t>
      </w:r>
    </w:p>
    <w:p w14:paraId="5C6AA783" w14:textId="77777777" w:rsidR="00BE6128" w:rsidRPr="00BE6128" w:rsidRDefault="00BE6128" w:rsidP="00BE6128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6239B87" w14:textId="185CEF2D" w:rsidR="00BE6128" w:rsidRPr="009C1BA7" w:rsidRDefault="00BE6128" w:rsidP="009C1BA7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E6128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Энциклопедия для детей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9C1BA7" w:rsidRPr="00BE612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C1BA7" w:rsidRPr="00BE6128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br/>
        <w:t>издательство «</w:t>
      </w:r>
      <w:proofErr w:type="spellStart"/>
      <w:r w:rsidRPr="009C1BA7">
        <w:rPr>
          <w:rFonts w:ascii="Times New Roman" w:hAnsi="Times New Roman" w:cs="Times New Roman"/>
          <w:sz w:val="28"/>
          <w:szCs w:val="28"/>
          <w:lang w:val="ru-RU"/>
        </w:rPr>
        <w:t>Аванта</w:t>
      </w:r>
      <w:proofErr w:type="spellEnd"/>
      <w:r w:rsidRPr="009C1BA7">
        <w:rPr>
          <w:rFonts w:ascii="Times New Roman" w:hAnsi="Times New Roman" w:cs="Times New Roman"/>
          <w:sz w:val="28"/>
          <w:szCs w:val="28"/>
          <w:lang w:val="ru-RU"/>
        </w:rPr>
        <w:t xml:space="preserve"> +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» 2010</w:t>
      </w:r>
    </w:p>
    <w:p w14:paraId="58C57CEF" w14:textId="77777777" w:rsidR="009C1BA7" w:rsidRDefault="009C1BA7" w:rsidP="009C1BA7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1F124AEF" w14:textId="678A3598" w:rsidR="00BE6128" w:rsidRPr="00BE6128" w:rsidRDefault="00BE6128" w:rsidP="00BE6128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E6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E6128">
        <w:rPr>
          <w:rFonts w:ascii="Times New Roman" w:hAnsi="Times New Roman" w:cs="Times New Roman"/>
          <w:sz w:val="28"/>
          <w:szCs w:val="28"/>
          <w:lang w:val="ru-RU"/>
        </w:rPr>
        <w:t>Энциклопедический словарь юного художника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 xml:space="preserve">» под редакцией </w:t>
      </w:r>
      <w:proofErr w:type="spellStart"/>
      <w:r w:rsidR="009C1BA7">
        <w:rPr>
          <w:rFonts w:ascii="Times New Roman" w:hAnsi="Times New Roman" w:cs="Times New Roman"/>
          <w:sz w:val="28"/>
          <w:szCs w:val="28"/>
          <w:lang w:val="ru-RU"/>
        </w:rPr>
        <w:t>ак.Алпатова</w:t>
      </w:r>
      <w:proofErr w:type="spellEnd"/>
      <w:r w:rsidR="009C1BA7">
        <w:rPr>
          <w:rFonts w:ascii="Times New Roman" w:hAnsi="Times New Roman" w:cs="Times New Roman"/>
          <w:sz w:val="28"/>
          <w:szCs w:val="28"/>
          <w:lang w:val="ru-RU"/>
        </w:rPr>
        <w:t>, издательство «Педагогика» 1980</w:t>
      </w:r>
    </w:p>
    <w:p w14:paraId="3FFA9E9C" w14:textId="77777777" w:rsidR="00BE6128" w:rsidRPr="00BE6128" w:rsidRDefault="00BE6128" w:rsidP="00BE612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6128" w:rsidRPr="00BE6128" w:rsidSect="00C008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111"/>
    <w:multiLevelType w:val="hybridMultilevel"/>
    <w:tmpl w:val="E3FE2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E4C42"/>
    <w:multiLevelType w:val="hybridMultilevel"/>
    <w:tmpl w:val="DAE63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9"/>
    <w:rsid w:val="00027B1B"/>
    <w:rsid w:val="00510FAA"/>
    <w:rsid w:val="00523419"/>
    <w:rsid w:val="00732EA9"/>
    <w:rsid w:val="009C1BA7"/>
    <w:rsid w:val="00BE6128"/>
    <w:rsid w:val="00C0088D"/>
    <w:rsid w:val="00D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C27DF4"/>
  <w15:chartTrackingRefBased/>
  <w15:docId w15:val="{1F5CCB4B-BE8E-3B42-A811-825433C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2020-04-28T11:55:00Z</dcterms:created>
  <dcterms:modified xsi:type="dcterms:W3CDTF">2020-04-28T12:20:00Z</dcterms:modified>
</cp:coreProperties>
</file>